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320"/>
        <w:jc w:val="center"/>
        <w:rPr>
          <w:rFonts w:ascii="Times" w:hAnsi="Times" w:cs="Times"/>
          <w:b/>
          <w:b/>
          <w:bCs/>
        </w:rPr>
      </w:pPr>
      <w:r>
        <w:rPr>
          <w:rFonts w:cs="Times" w:ascii="Times" w:hAnsi="Times"/>
          <w:b/>
          <w:bCs/>
        </w:rPr>
        <w:t xml:space="preserve">Nyilvántartás a telephelyekről a telepengedély, illetve a telep létesítésének bejelentése alapján gyakorolható egyes termelő és egyes szolgáltató tevékenységekről, valamint a telepengedélyezés rendjéről és a bejelentés szabályairól szóló  57/2013. (II. 27.) Korm. rendelet 8. §-a alapján </w:t>
      </w:r>
    </w:p>
    <w:tbl>
      <w:tblPr>
        <w:tblW w:w="15195" w:type="dxa"/>
        <w:jc w:val="left"/>
        <w:tblInd w:w="4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51" w:type="dxa"/>
          <w:bottom w:w="15" w:type="dxa"/>
          <w:right w:w="75" w:type="dxa"/>
        </w:tblCellMar>
        <w:tblLook w:val="04a0"/>
      </w:tblPr>
      <w:tblGrid>
        <w:gridCol w:w="1835"/>
        <w:gridCol w:w="1011"/>
        <w:gridCol w:w="723"/>
        <w:gridCol w:w="854"/>
        <w:gridCol w:w="1"/>
        <w:gridCol w:w="26"/>
        <w:gridCol w:w="909"/>
        <w:gridCol w:w="1556"/>
        <w:gridCol w:w="2759"/>
        <w:gridCol w:w="3"/>
        <w:gridCol w:w="1497"/>
        <w:gridCol w:w="1214"/>
        <w:gridCol w:w="1726"/>
        <w:gridCol w:w="1080"/>
      </w:tblGrid>
      <w:tr>
        <w:trPr/>
        <w:tc>
          <w:tcPr>
            <w:tcW w:w="1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uto" w:line="240" w:before="60" w:after="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hu-HU"/>
              </w:rPr>
              <w:t>A jegyző által kiadott nyilvántartási szám</w:t>
            </w:r>
          </w:p>
        </w:tc>
        <w:tc>
          <w:tcPr>
            <w:tcW w:w="10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uto" w:line="240" w:before="60" w:after="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hu-HU"/>
              </w:rPr>
              <w:t>A bejegyzés oka*</w:t>
            </w:r>
          </w:p>
        </w:tc>
        <w:tc>
          <w:tcPr>
            <w:tcW w:w="15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uto" w:line="240" w:before="60" w:after="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hu-HU"/>
              </w:rPr>
              <w:t>A bejegyzés időpontja</w:t>
            </w:r>
          </w:p>
        </w:tc>
        <w:tc>
          <w:tcPr>
            <w:tcW w:w="525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uto" w:line="240" w:before="60" w:after="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hu-HU"/>
              </w:rPr>
              <w:t>A telep</w:t>
            </w:r>
          </w:p>
        </w:tc>
        <w:tc>
          <w:tcPr>
            <w:tcW w:w="44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uto" w:line="240" w:before="60" w:after="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hu-HU"/>
              </w:rPr>
              <w:t>Az ipari tevékenység végzőjének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uto" w:line="240" w:before="60" w:after="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hu-HU"/>
              </w:rPr>
              <w:t>A telepen végzett ipari tevékenység</w:t>
            </w:r>
          </w:p>
        </w:tc>
      </w:tr>
      <w:tr>
        <w:trPr/>
        <w:tc>
          <w:tcPr>
            <w:tcW w:w="183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10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uto" w:line="240" w:before="60" w:after="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uto" w:line="240" w:before="60" w:after="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hu-HU"/>
              </w:rPr>
              <w:t>hó, nap</w:t>
            </w:r>
          </w:p>
        </w:tc>
        <w:tc>
          <w:tcPr>
            <w:tcW w:w="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uto" w:line="240" w:before="60" w:after="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hu-HU"/>
              </w:rPr>
              <w:t>címe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uto" w:line="240" w:before="60" w:after="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hu-HU"/>
              </w:rPr>
              <w:t>helyrajzi száma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uto" w:line="240" w:before="60" w:after="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hu-HU"/>
              </w:rPr>
              <w:t>használatának jogcíme</w:t>
            </w:r>
          </w:p>
        </w:tc>
        <w:tc>
          <w:tcPr>
            <w:tcW w:w="2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uto" w:line="240" w:before="60" w:after="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hu-HU"/>
              </w:rPr>
              <w:t>üzemelte-</w:t>
              <w:br/>
              <w:t>tésének időtartama, műszakonként a napi munkavégzés idejének megjelölésével</w:t>
            </w:r>
          </w:p>
        </w:tc>
        <w:tc>
          <w:tcPr>
            <w:tcW w:w="1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uto" w:line="240" w:before="60" w:after="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uto" w:line="240" w:before="60" w:after="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hu-HU"/>
              </w:rPr>
              <w:t>cégjegyzék-</w:t>
              <w:br/>
              <w:t>száma, illetve vállalkozói nyilvántartásba vételi száma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pacing w:lineRule="auto" w:line="240" w:before="60" w:after="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hu-HU"/>
              </w:rPr>
              <w:t>székhelye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/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1/2016</w:t>
            </w: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04.06.</w:t>
            </w:r>
          </w:p>
        </w:tc>
        <w:tc>
          <w:tcPr>
            <w:tcW w:w="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172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2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hétfőtől szombatig: 8.00-16.00-ig</w:t>
            </w:r>
          </w:p>
        </w:tc>
        <w:tc>
          <w:tcPr>
            <w:tcW w:w="1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Vincze Balázs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50446043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9517 Kemenessömjén, Berzsenyi D. u. 88.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452004 – egyéb közúti járműjavítás- és karbantartás</w:t>
            </w:r>
          </w:p>
        </w:tc>
      </w:tr>
      <w:tr>
        <w:trPr/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2/2016.</w:t>
            </w: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06.27.</w:t>
            </w:r>
          </w:p>
        </w:tc>
        <w:tc>
          <w:tcPr>
            <w:tcW w:w="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362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résztulajdonos</w:t>
            </w:r>
          </w:p>
        </w:tc>
        <w:tc>
          <w:tcPr>
            <w:tcW w:w="2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Nincs adat</w:t>
            </w:r>
          </w:p>
        </w:tc>
        <w:tc>
          <w:tcPr>
            <w:tcW w:w="1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Hajdara Attila Ferencné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42697496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bookmarkStart w:id="0" w:name="__DdeLink__277_1137294786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9517 Kemenessömjén, Berzsenyi D. u. 141.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24. Egyéb textiláru gyártása m.n.s..  </w:t>
            </w:r>
          </w:p>
        </w:tc>
      </w:tr>
      <w:tr>
        <w:trPr/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1/2017</w:t>
            </w: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2017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10.12.</w:t>
            </w:r>
          </w:p>
        </w:tc>
        <w:tc>
          <w:tcPr>
            <w:tcW w:w="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223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Tulajdonosi hozzájáruló nyilatkozat alapján</w:t>
            </w:r>
          </w:p>
        </w:tc>
        <w:tc>
          <w:tcPr>
            <w:tcW w:w="2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hétfőtől szombatig: 8.00-16.00-ig</w:t>
            </w:r>
          </w:p>
        </w:tc>
        <w:tc>
          <w:tcPr>
            <w:tcW w:w="15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Pados Zoltán Péter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ES 429618 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9517 Kemenessömjén, Berzsenyi D. u. 51.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55.hidraulikus,pneumatikus berendezés gyártása</w:t>
            </w:r>
          </w:p>
          <w:p>
            <w:pPr>
              <w:pStyle w:val="Normal"/>
              <w:spacing w:lineRule="auto" w:line="240" w:before="60" w:after="2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37. fémmegmunkálás </w:t>
            </w:r>
          </w:p>
        </w:tc>
      </w:tr>
    </w:tbl>
    <w:p>
      <w:pPr>
        <w:pStyle w:val="Normal"/>
        <w:spacing w:lineRule="auto" w:line="240" w:before="0" w:after="20"/>
        <w:rPr/>
      </w:pPr>
      <w:r>
        <w:rPr>
          <w:rFonts w:eastAsia="Times New Roman" w:cs="Times" w:ascii="Times" w:hAnsi="Times"/>
          <w:sz w:val="24"/>
          <w:szCs w:val="24"/>
          <w:lang w:eastAsia="hu-HU"/>
        </w:rPr>
        <w:t>* 1. engedély kiadása; 2. tevékenység bejelentése; 3. adat módosítása; 4. tevékenység változása; 5. engedély visszavonása; 6. telep megszűnése</w:t>
      </w:r>
    </w:p>
    <w:sectPr>
      <w:type w:val="nextPage"/>
      <w:pgSz w:orient="landscape" w:w="16838" w:h="11906"/>
      <w:pgMar w:left="1417" w:right="1417" w:header="0" w:top="1417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2b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2ba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b2bab"/>
    <w:pPr>
      <w:spacing w:lineRule="auto" w:line="240" w:before="0" w:after="20"/>
      <w:ind w:firstLine="180"/>
      <w:jc w:val="both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Np" w:customStyle="1">
    <w:name w:val="np"/>
    <w:basedOn w:val="Normal"/>
    <w:qFormat/>
    <w:rsid w:val="008b2bab"/>
    <w:pPr>
      <w:spacing w:lineRule="auto" w:line="240" w:before="0" w:after="20"/>
      <w:jc w:val="both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8b2ba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LibreOffice/4.4.3.2$Windows_x86 LibreOffice_project/88805f81e9fe61362df02b9941de8e38a9b5fd16</Application>
  <Paragraphs>53</Paragraphs>
  <Company>Kemenessömjén Önkormányzat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2015-06-16T07:06:00Z</dcterms:created>
  <dc:creator>Sebestyén Sándorné</dc:creator>
  <dc:language>hu-HU</dc:language>
  <dcterms:modified xsi:type="dcterms:W3CDTF">2017-10-24T08:52:37Z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Kemenessömjén Önkormányzat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